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56" w:rsidRDefault="00907451" w:rsidP="00833F40">
      <w:pPr>
        <w:spacing w:after="0"/>
        <w:jc w:val="left"/>
      </w:pPr>
      <w:r>
        <w:rPr>
          <w:rFonts w:ascii="Gabriola" w:eastAsia="Gabriola" w:hAnsi="Gabriola" w:cs="Gabriola"/>
          <w:sz w:val="46"/>
        </w:rPr>
        <w:t xml:space="preserve"> </w:t>
      </w:r>
      <w:r>
        <w:rPr>
          <w:rFonts w:ascii="Gabriola" w:eastAsia="Gabriola" w:hAnsi="Gabriola" w:cs="Gabriola"/>
          <w:sz w:val="46"/>
          <w:u w:val="single" w:color="000000"/>
        </w:rPr>
        <w:t>Sensitivity test or Diffusion Test or Antibiotic sensitivity test</w:t>
      </w:r>
    </w:p>
    <w:p w:rsidR="004C0C56" w:rsidRDefault="00907451" w:rsidP="00833F40">
      <w:pPr>
        <w:pStyle w:val="1"/>
      </w:pPr>
      <w:r>
        <w:rPr>
          <w:bCs/>
          <w:szCs w:val="38"/>
          <w:rtl/>
        </w:rPr>
        <w:t>اختبار الحســــاسية</w:t>
      </w:r>
      <w:r>
        <w:rPr>
          <w:bCs/>
          <w:szCs w:val="38"/>
          <w:u w:val="none"/>
          <w:rtl/>
        </w:rPr>
        <w:t xml:space="preserve"> </w:t>
      </w:r>
    </w:p>
    <w:p w:rsidR="004C0C56" w:rsidRDefault="00907451" w:rsidP="00833F40">
      <w:pPr>
        <w:spacing w:after="2" w:line="274" w:lineRule="auto"/>
        <w:ind w:left="1" w:right="339" w:hanging="1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هي طريقة 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مختبرية لتحديد مدى تعرض الكائنات الحية </w:t>
      </w:r>
      <w:r w:rsidR="007714EA">
        <w:rPr>
          <w:rFonts w:ascii="Times New Roman" w:eastAsia="Times New Roman" w:hAnsi="Times New Roman" w:cs="Times New Roman" w:hint="cs"/>
          <w:sz w:val="32"/>
          <w:szCs w:val="32"/>
          <w:rtl/>
        </w:rPr>
        <w:t>للعلاج بالمضادات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الحيوي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ة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، وعادة ما </w:t>
      </w:r>
      <w:r w:rsidR="007714EA">
        <w:rPr>
          <w:rFonts w:ascii="Times New Roman" w:eastAsia="Times New Roman" w:hAnsi="Times New Roman" w:cs="Times New Roman" w:hint="cs"/>
          <w:sz w:val="32"/>
          <w:szCs w:val="32"/>
          <w:rtl/>
        </w:rPr>
        <w:t>يتم إجراء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اختبار حساس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ية المضادات الحيوية لتحديد أي </w:t>
      </w:r>
      <w:r w:rsidR="00D306C9">
        <w:rPr>
          <w:rFonts w:ascii="Times New Roman" w:eastAsia="Times New Roman" w:hAnsi="Times New Roman" w:cs="Times New Roman" w:hint="cs"/>
          <w:sz w:val="32"/>
          <w:szCs w:val="32"/>
          <w:rtl/>
        </w:rPr>
        <w:t>من المضادات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الحيوي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الأكثر نجاحًا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 ف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ي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rtl/>
        </w:rPr>
        <w:t>ع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ج  العدوى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البكتيرية في الجس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الحي.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أي ان الهدف من ذلك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 هو قيا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س</w:t>
      </w:r>
      <w:r w:rsidR="00E44D5A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الحساسية لأي </w:t>
      </w:r>
      <w:r w:rsidR="00E44D5A">
        <w:rPr>
          <w:rFonts w:ascii="Times New Roman" w:eastAsia="Times New Roman" w:hAnsi="Times New Roman" w:cs="Times New Roman" w:hint="cs"/>
          <w:sz w:val="32"/>
          <w:szCs w:val="32"/>
          <w:rtl/>
        </w:rPr>
        <w:t>عزل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ة بكتيرية لمجموعة </w:t>
      </w:r>
      <w:r w:rsidR="00D306C9">
        <w:rPr>
          <w:rFonts w:ascii="Times New Roman" w:eastAsia="Times New Roman" w:hAnsi="Times New Roman" w:cs="Times New Roman" w:hint="cs"/>
          <w:sz w:val="32"/>
          <w:szCs w:val="32"/>
          <w:rtl/>
        </w:rPr>
        <w:t>من المضادات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الحيوية. </w:t>
      </w:r>
    </w:p>
    <w:p w:rsidR="004C0C56" w:rsidRDefault="00907451" w:rsidP="00833F40">
      <w:pPr>
        <w:bidi w:val="0"/>
        <w:spacing w:after="0" w:line="234" w:lineRule="auto"/>
        <w:ind w:left="125" w:firstLine="10038"/>
      </w:pPr>
      <w:r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8"/>
        </w:rPr>
        <w:t xml:space="preserve"> </w:t>
      </w:r>
      <w:r>
        <w:rPr>
          <w:rFonts w:ascii="Gabriola" w:eastAsia="Gabriola" w:hAnsi="Gabriola" w:cs="Gabriola"/>
          <w:sz w:val="38"/>
          <w:u w:val="single" w:color="000000"/>
        </w:rPr>
        <w:t>Methods of Antimicrobial Susceptibility Testing</w:t>
      </w:r>
      <w:r>
        <w:rPr>
          <w:rFonts w:ascii="Times New Roman" w:eastAsia="Times New Roman" w:hAnsi="Times New Roman" w:cs="Times New Roman"/>
          <w:b/>
          <w:sz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8"/>
          <w:szCs w:val="38"/>
          <w:u w:val="single" w:color="000000"/>
          <w:rtl/>
        </w:rPr>
        <w:t xml:space="preserve">طرق قياس حساسية المضاد </w:t>
      </w:r>
      <w:proofErr w:type="spellStart"/>
      <w:r>
        <w:rPr>
          <w:rFonts w:ascii="Times New Roman" w:eastAsia="Times New Roman" w:hAnsi="Times New Roman" w:cs="Times New Roman"/>
          <w:b/>
          <w:bCs/>
          <w:sz w:val="38"/>
          <w:szCs w:val="38"/>
          <w:u w:val="single" w:color="000000"/>
          <w:rtl/>
        </w:rPr>
        <w:t>للمايكروبات</w:t>
      </w:r>
      <w:proofErr w:type="spellEnd"/>
    </w:p>
    <w:p w:rsidR="004C0C56" w:rsidRPr="00833F40" w:rsidRDefault="00907451" w:rsidP="00833F40">
      <w:pPr>
        <w:spacing w:after="38"/>
        <w:ind w:right="200"/>
        <w:jc w:val="left"/>
        <w:rPr>
          <w:rFonts w:cstheme="minorBidi"/>
          <w:rtl/>
          <w:lang w:bidi="ar-IQ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833F40" w:rsidRDefault="00907451" w:rsidP="00833F40">
      <w:pPr>
        <w:bidi w:val="0"/>
        <w:spacing w:after="14" w:line="268" w:lineRule="auto"/>
        <w:ind w:left="86" w:right="323" w:hanging="9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rtl/>
        </w:rPr>
        <w:t>تنقس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طرق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اختبار الحساسية المضاد ل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 xml:space="preserve">لميكروبات إلى أنواع اعتماداً على 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ال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>مبدأ المطب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ق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 xml:space="preserve">  في ك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ل 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>نظا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4C0C56" w:rsidRDefault="00833F40" w:rsidP="00833F40">
      <w:pPr>
        <w:bidi w:val="0"/>
        <w:spacing w:after="14" w:line="268" w:lineRule="auto"/>
        <w:ind w:left="86" w:right="323" w:hanging="9"/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وتشمل: 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4C0C56" w:rsidRDefault="00907451" w:rsidP="00833F40">
      <w:pPr>
        <w:numPr>
          <w:ilvl w:val="0"/>
          <w:numId w:val="1"/>
        </w:numPr>
        <w:bidi w:val="0"/>
        <w:spacing w:after="57"/>
        <w:ind w:left="1042" w:hanging="723"/>
        <w:jc w:val="left"/>
      </w:pPr>
      <w:r>
        <w:rPr>
          <w:rFonts w:ascii="Times New Roman" w:eastAsia="Times New Roman" w:hAnsi="Times New Roman" w:cs="Times New Roman"/>
          <w:sz w:val="32"/>
        </w:rPr>
        <w:t>Diffusion(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انتشار</w:t>
      </w:r>
      <w:r>
        <w:rPr>
          <w:rFonts w:ascii="Times New Roman" w:eastAsia="Times New Roman" w:hAnsi="Times New Roman" w:cs="Times New Roman"/>
          <w:sz w:val="32"/>
        </w:rPr>
        <w:t>) &amp; Dilution(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تخفيف</w:t>
      </w:r>
      <w:r>
        <w:rPr>
          <w:rFonts w:ascii="Times New Roman" w:eastAsia="Times New Roman" w:hAnsi="Times New Roman" w:cs="Times New Roman"/>
          <w:sz w:val="32"/>
        </w:rPr>
        <w:t xml:space="preserve">) : E-Test method </w:t>
      </w:r>
    </w:p>
    <w:p w:rsidR="004C0C56" w:rsidRDefault="00907451" w:rsidP="00833F40">
      <w:pPr>
        <w:numPr>
          <w:ilvl w:val="0"/>
          <w:numId w:val="1"/>
        </w:numPr>
        <w:bidi w:val="0"/>
        <w:spacing w:after="57"/>
        <w:ind w:left="1042" w:right="-460" w:hanging="723"/>
        <w:jc w:val="left"/>
      </w:pPr>
      <w:r>
        <w:rPr>
          <w:rFonts w:ascii="Times New Roman" w:eastAsia="Times New Roman" w:hAnsi="Times New Roman" w:cs="Times New Roman"/>
          <w:sz w:val="32"/>
        </w:rPr>
        <w:t>Dilution</w:t>
      </w:r>
      <w:r w:rsidR="00833F40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تخفيف</w:t>
      </w:r>
      <w:r w:rsidR="00833F40">
        <w:rPr>
          <w:rFonts w:ascii="Times New Roman" w:eastAsia="Times New Roman" w:hAnsi="Times New Roman" w:cs="Times New Roman"/>
          <w:sz w:val="32"/>
        </w:rPr>
        <w:t>)</w:t>
      </w:r>
      <w:r>
        <w:rPr>
          <w:rFonts w:ascii="Times New Roman" w:eastAsia="Times New Roman" w:hAnsi="Times New Roman" w:cs="Times New Roman"/>
          <w:sz w:val="32"/>
        </w:rPr>
        <w:t xml:space="preserve"> : Minimum Inhibitory Concentration(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الحدالادنى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للتركيز المثبط</w:t>
      </w:r>
      <w:r w:rsidR="00833F40">
        <w:rPr>
          <w:rFonts w:ascii="Times New Roman" w:eastAsia="Times New Roman" w:hAnsi="Times New Roman" w:cs="Times New Roman"/>
          <w:sz w:val="32"/>
        </w:rPr>
        <w:t>)</w:t>
      </w:r>
    </w:p>
    <w:p w:rsidR="004C0C56" w:rsidRDefault="00907451" w:rsidP="00833F40">
      <w:pPr>
        <w:numPr>
          <w:ilvl w:val="0"/>
          <w:numId w:val="1"/>
        </w:numPr>
        <w:bidi w:val="0"/>
        <w:spacing w:after="32"/>
        <w:ind w:left="1042" w:hanging="723"/>
        <w:jc w:val="left"/>
      </w:pPr>
      <w:r>
        <w:rPr>
          <w:rFonts w:ascii="Times New Roman" w:eastAsia="Times New Roman" w:hAnsi="Times New Roman" w:cs="Times New Roman"/>
          <w:sz w:val="32"/>
        </w:rPr>
        <w:t>Diffusion 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انتشار</w:t>
      </w:r>
      <w:r>
        <w:rPr>
          <w:rFonts w:ascii="Times New Roman" w:eastAsia="Times New Roman" w:hAnsi="Times New Roman" w:cs="Times New Roman"/>
          <w:sz w:val="32"/>
        </w:rPr>
        <w:t>): Kirby-Bau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er method(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طريقة انتشار الاقراص</w:t>
      </w:r>
      <w:r>
        <w:rPr>
          <w:rFonts w:ascii="Times New Roman" w:eastAsia="Times New Roman" w:hAnsi="Times New Roman" w:cs="Times New Roman"/>
          <w:sz w:val="32"/>
        </w:rPr>
        <w:t xml:space="preserve">) </w:t>
      </w:r>
    </w:p>
    <w:p w:rsidR="004C0C56" w:rsidRDefault="00907451" w:rsidP="00833F40">
      <w:pPr>
        <w:spacing w:after="274"/>
        <w:ind w:right="16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4C0C56" w:rsidRDefault="00907451" w:rsidP="00833F40">
      <w:pPr>
        <w:bidi w:val="0"/>
        <w:spacing w:after="0"/>
        <w:ind w:left="10" w:right="95" w:hanging="10"/>
      </w:pPr>
      <w:r>
        <w:rPr>
          <w:rFonts w:ascii="Times New Roman" w:eastAsia="Times New Roman" w:hAnsi="Times New Roman" w:cs="Times New Roman"/>
          <w:b/>
          <w:sz w:val="3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8"/>
          <w:u w:val="single" w:color="000000"/>
        </w:rPr>
        <w:t>:</w:t>
      </w:r>
      <w:r>
        <w:rPr>
          <w:rFonts w:ascii="Gabriola" w:eastAsia="Gabriola" w:hAnsi="Gabriola" w:cs="Gabriola"/>
          <w:sz w:val="38"/>
          <w:u w:val="single" w:color="000000"/>
        </w:rPr>
        <w:t>The</w:t>
      </w:r>
      <w:proofErr w:type="gramEnd"/>
      <w:r>
        <w:rPr>
          <w:rFonts w:ascii="Gabriola" w:eastAsia="Gabriola" w:hAnsi="Gabriola" w:cs="Gabriola"/>
          <w:sz w:val="38"/>
          <w:u w:val="single" w:color="000000"/>
        </w:rPr>
        <w:t xml:space="preserve"> theory of zone formation</w:t>
      </w:r>
      <w:r>
        <w:rPr>
          <w:rFonts w:ascii="Times New Roman" w:eastAsia="Times New Roman" w:hAnsi="Times New Roman" w:cs="Times New Roman"/>
          <w:b/>
          <w:sz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8"/>
          <w:szCs w:val="38"/>
          <w:u w:val="single" w:color="000000"/>
          <w:rtl/>
        </w:rPr>
        <w:t>نظرية تكوين منطقة التثبيط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4C0C56" w:rsidRDefault="00907451" w:rsidP="002A7B4A">
      <w:pPr>
        <w:spacing w:after="14" w:line="268" w:lineRule="auto"/>
        <w:ind w:left="86" w:right="323" w:hanging="9"/>
        <w:jc w:val="left"/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rtl/>
        </w:rPr>
        <w:t>يت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إجر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>اء</w:t>
      </w:r>
      <w:proofErr w:type="gramEnd"/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 xml:space="preserve"> اختبارات حساسية القرص على سط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ح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الاكار ، حي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ث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يتم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وض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ع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قرص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صغي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ر م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ورق الترشي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ح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، محم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ل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بكمية محددة م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المضادات الحيوية ، ع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ل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ى سط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ح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طب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ق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أكا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ر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تم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تلقيح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ه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بالفع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ل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بعا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لق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البكتيريا وبهذه العملية ينتشر المضاد الحيوي خار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ج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القرص إلى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الأ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كار، حي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ث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يت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  تحض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ي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الاطبااق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لم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دة </w:t>
      </w:r>
      <w:r>
        <w:rPr>
          <w:rFonts w:ascii="Arial" w:eastAsia="Arial" w:hAnsi="Arial" w:cs="Arial"/>
          <w:sz w:val="32"/>
          <w:szCs w:val="32"/>
        </w:rPr>
        <w:t>16</w:t>
      </w:r>
      <w:r>
        <w:rPr>
          <w:rFonts w:ascii="Arial" w:eastAsia="Arial" w:hAnsi="Arial" w:cs="Arial"/>
          <w:sz w:val="32"/>
          <w:szCs w:val="32"/>
          <w:rtl/>
        </w:rPr>
        <w:t>-</w:t>
      </w:r>
      <w:r>
        <w:rPr>
          <w:rFonts w:ascii="Arial" w:eastAsia="Arial" w:hAnsi="Arial" w:cs="Arial"/>
          <w:sz w:val="32"/>
          <w:szCs w:val="32"/>
        </w:rPr>
        <w:t>18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سا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عة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="00D94533">
        <w:rPr>
          <w:rFonts w:ascii="Times New Roman" w:eastAsia="Times New Roman" w:hAnsi="Times New Roman" w:cs="Times New Roman"/>
          <w:sz w:val="32"/>
          <w:szCs w:val="32"/>
          <w:rtl/>
        </w:rPr>
        <w:t xml:space="preserve"> ع</w:t>
      </w:r>
      <w:r w:rsidR="00D94533">
        <w:rPr>
          <w:rFonts w:ascii="Times New Roman" w:eastAsia="Times New Roman" w:hAnsi="Times New Roman" w:cs="Times New Roman" w:hint="cs"/>
          <w:sz w:val="32"/>
          <w:szCs w:val="32"/>
          <w:rtl/>
        </w:rPr>
        <w:t>لى</w:t>
      </w:r>
      <w:r w:rsidR="00D94533">
        <w:rPr>
          <w:rFonts w:ascii="Times New Roman" w:eastAsia="Times New Roman" w:hAnsi="Times New Roman" w:cs="Times New Roman"/>
          <w:sz w:val="32"/>
          <w:szCs w:val="32"/>
          <w:rtl/>
        </w:rPr>
        <w:t xml:space="preserve"> درجة ح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رارة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</w:rPr>
        <w:t>37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spellStart"/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درجاة</w:t>
      </w:r>
      <w:proofErr w:type="spellEnd"/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مئ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وية . ف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 xml:space="preserve">ذا </w:t>
      </w:r>
      <w:proofErr w:type="gramStart"/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كان  الس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لة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</w:t>
      </w:r>
      <w:r w:rsidR="00AE71B5">
        <w:rPr>
          <w:rFonts w:ascii="Times New Roman" w:eastAsia="Times New Roman" w:hAnsi="Times New Roman" w:cs="Times New Roman"/>
          <w:sz w:val="32"/>
          <w:szCs w:val="32"/>
          <w:rtl/>
        </w:rPr>
        <w:t>لجرثومية حساسة للمضادات الحيوية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، فستحدث منطقة تثبيط 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بدو</w:t>
      </w:r>
      <w:r w:rsidR="002A7B4A"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نمو</w:t>
      </w:r>
      <w:r w:rsidR="00AE71B5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حول القرص. </w:t>
      </w:r>
    </w:p>
    <w:p w:rsidR="004C0C56" w:rsidRDefault="00907451" w:rsidP="00833F40">
      <w:pPr>
        <w:spacing w:after="26"/>
        <w:ind w:left="94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قطر المنطقة يعتمد على عدد من العوامل بما في ذلك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4C0C56" w:rsidRDefault="00907451" w:rsidP="00833F40">
      <w:pPr>
        <w:numPr>
          <w:ilvl w:val="0"/>
          <w:numId w:val="2"/>
        </w:numPr>
        <w:spacing w:after="34"/>
        <w:ind w:left="458" w:hanging="38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كمية المضادات الحيوية داخ</w:t>
      </w:r>
      <w:r w:rsidR="00B14C28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ل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القرص </w:t>
      </w:r>
    </w:p>
    <w:p w:rsidR="004C0C56" w:rsidRDefault="00907451" w:rsidP="00833F40">
      <w:pPr>
        <w:numPr>
          <w:ilvl w:val="0"/>
          <w:numId w:val="2"/>
        </w:numPr>
        <w:spacing w:after="34"/>
        <w:ind w:left="458" w:hanging="38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درجة حساسية البكتيريا للمضادات الحيوية </w:t>
      </w:r>
    </w:p>
    <w:p w:rsidR="004C0C56" w:rsidRDefault="004026EE" w:rsidP="00833F40">
      <w:pPr>
        <w:spacing w:after="34"/>
        <w:ind w:left="88" w:hanging="10"/>
        <w:jc w:val="left"/>
      </w:pPr>
      <w:r>
        <w:rPr>
          <w:rFonts w:ascii="Arial" w:eastAsia="Arial" w:hAnsi="Arial" w:cs="Arial"/>
          <w:sz w:val="32"/>
          <w:szCs w:val="32"/>
        </w:rPr>
        <w:t>3</w:t>
      </w:r>
      <w:r w:rsidR="00907451">
        <w:rPr>
          <w:rFonts w:ascii="Arial" w:eastAsia="Arial" w:hAnsi="Arial" w:cs="Arial"/>
          <w:sz w:val="32"/>
          <w:szCs w:val="32"/>
          <w:rtl/>
        </w:rPr>
        <w:t>-</w:t>
      </w:r>
      <w:r w:rsidR="00833F40">
        <w:rPr>
          <w:rFonts w:ascii="Times New Roman" w:eastAsia="Times New Roman" w:hAnsi="Times New Roman" w:cs="Times New Roman"/>
          <w:sz w:val="32"/>
          <w:szCs w:val="32"/>
          <w:rtl/>
        </w:rPr>
        <w:t xml:space="preserve"> تركي</w:t>
      </w:r>
      <w:r w:rsidR="00833F40">
        <w:rPr>
          <w:rFonts w:ascii="Times New Roman" w:eastAsia="Times New Roman" w:hAnsi="Times New Roman" w:cs="Times New Roman" w:hint="cs"/>
          <w:sz w:val="32"/>
          <w:szCs w:val="32"/>
          <w:rtl/>
        </w:rPr>
        <w:t>ز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البكتيريا في الوسط  </w:t>
      </w:r>
    </w:p>
    <w:p w:rsidR="004C0C56" w:rsidRDefault="00907451" w:rsidP="00833F40">
      <w:pPr>
        <w:spacing w:after="0"/>
        <w:ind w:left="672"/>
        <w:jc w:val="left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781675" cy="2533650"/>
            <wp:effectExtent l="0" t="0" r="0" b="0"/>
            <wp:docPr id="2408" name="Picture 2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" name="Picture 24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56" w:rsidRDefault="00907451" w:rsidP="00833F40">
      <w:pPr>
        <w:spacing w:after="0"/>
        <w:ind w:right="200"/>
        <w:jc w:val="left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4C0C56" w:rsidRDefault="00735386" w:rsidP="00735386">
      <w:pPr>
        <w:spacing w:after="14" w:line="268" w:lineRule="auto"/>
        <w:ind w:left="86" w:right="323" w:hanging="9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يت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قيا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س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قطر مناط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ق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تثبيط بالملليمتر،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rtl/>
        </w:rPr>
        <w:t>وي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>ت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التس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>جي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ل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ع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 إ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الكا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>ئ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الحي  حسا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س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أو مقا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>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اس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تنادًا إلى نقاط توقف النمو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على سبي  المثال </w:t>
      </w:r>
      <w:r w:rsidR="00907451">
        <w:rPr>
          <w:rFonts w:ascii="Arial" w:eastAsia="Arial" w:hAnsi="Arial" w:cs="Arial"/>
          <w:sz w:val="32"/>
          <w:szCs w:val="32"/>
        </w:rPr>
        <w:t>18</w:t>
      </w:r>
      <w:r w:rsidR="00907451">
        <w:rPr>
          <w:rFonts w:ascii="Arial" w:eastAsia="Arial" w:hAnsi="Arial" w:cs="Arial"/>
          <w:sz w:val="32"/>
        </w:rPr>
        <w:t>mm</w:t>
      </w:r>
      <w:r w:rsidR="00907451">
        <w:rPr>
          <w:rFonts w:ascii="Arial" w:eastAsia="Arial" w:hAnsi="Arial" w:cs="Arial"/>
          <w:sz w:val="32"/>
          <w:szCs w:val="32"/>
          <w:rtl/>
        </w:rPr>
        <w:t>&lt;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= مقاومة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. 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عيوب اختبار القرص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rtl/>
        </w:rPr>
        <w:t>أنا  ع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دة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</w:rPr>
        <w:t>ما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>يكو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الممك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 فقط وض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ع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 ستة أقراص 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المضادات الحيوية بحد أقصى على طب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ق</w:t>
      </w:r>
      <w:r w:rsidR="00907451"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الاكار الاساسي. </w:t>
      </w:r>
    </w:p>
    <w:p w:rsidR="004C0C56" w:rsidRDefault="00907451" w:rsidP="00833F40">
      <w:pPr>
        <w:spacing w:after="111"/>
        <w:ind w:right="16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4C0C56" w:rsidRDefault="004C0C56" w:rsidP="00833F40">
      <w:pPr>
        <w:spacing w:after="23"/>
        <w:ind w:right="520"/>
        <w:jc w:val="left"/>
      </w:pPr>
    </w:p>
    <w:p w:rsidR="004C0C56" w:rsidRDefault="00907451" w:rsidP="00833F40">
      <w:pPr>
        <w:spacing w:after="0"/>
        <w:ind w:right="52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4C0C56" w:rsidRDefault="00907451" w:rsidP="00833F40">
      <w:pPr>
        <w:pStyle w:val="1"/>
        <w:spacing w:after="167"/>
        <w:ind w:left="92"/>
      </w:pPr>
      <w:r>
        <w:rPr>
          <w:rFonts w:ascii="Arial" w:eastAsia="Arial" w:hAnsi="Arial" w:cs="Arial"/>
          <w:bCs/>
          <w:sz w:val="40"/>
          <w:szCs w:val="40"/>
          <w:rtl/>
        </w:rPr>
        <w:t>طريقة العمل: -</w:t>
      </w:r>
      <w:r>
        <w:rPr>
          <w:rFonts w:ascii="Arial" w:eastAsia="Arial" w:hAnsi="Arial" w:cs="Arial"/>
          <w:bCs/>
          <w:sz w:val="40"/>
          <w:szCs w:val="40"/>
          <w:u w:val="none"/>
          <w:rtl/>
        </w:rPr>
        <w:t xml:space="preserve"> </w:t>
      </w:r>
    </w:p>
    <w:p w:rsidR="004C0C56" w:rsidRDefault="00907451" w:rsidP="00833F40">
      <w:pPr>
        <w:numPr>
          <w:ilvl w:val="0"/>
          <w:numId w:val="4"/>
        </w:numPr>
        <w:spacing w:after="211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تحضير </w:t>
      </w:r>
      <w:proofErr w:type="spellStart"/>
      <w:proofErr w:type="gramStart"/>
      <w:r>
        <w:rPr>
          <w:rFonts w:ascii="Arial" w:eastAsia="Arial" w:hAnsi="Arial" w:cs="Arial"/>
          <w:sz w:val="32"/>
          <w:szCs w:val="32"/>
          <w:rtl/>
        </w:rPr>
        <w:t>وس</w:t>
      </w:r>
      <w:proofErr w:type="spellEnd"/>
      <w:r w:rsidR="00AB7C6A">
        <w:rPr>
          <w:rFonts w:ascii="Arial" w:eastAsia="Arial" w:hAnsi="Arial" w:cs="Arial" w:hint="cs"/>
          <w:sz w:val="32"/>
          <w:szCs w:val="32"/>
          <w:rtl/>
          <w:lang w:bidi="ar-IQ"/>
        </w:rPr>
        <w:t>ط</w:t>
      </w:r>
      <w:r w:rsidR="00AB7C6A">
        <w:rPr>
          <w:rFonts w:ascii="Arial" w:eastAsia="Arial" w:hAnsi="Arial" w:cs="Arial"/>
          <w:sz w:val="32"/>
          <w:szCs w:val="32"/>
          <w:rtl/>
        </w:rPr>
        <w:t xml:space="preserve">  </w:t>
      </w:r>
      <w:proofErr w:type="spellStart"/>
      <w:r w:rsidR="00AB7C6A">
        <w:rPr>
          <w:rFonts w:ascii="Arial" w:eastAsia="Arial" w:hAnsi="Arial" w:cs="Arial"/>
          <w:sz w:val="32"/>
          <w:szCs w:val="32"/>
          <w:rtl/>
        </w:rPr>
        <w:t>المولر</w:t>
      </w:r>
      <w:proofErr w:type="spellEnd"/>
      <w:proofErr w:type="gramEnd"/>
      <w:r w:rsidR="00AB7C6A"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spellStart"/>
      <w:r w:rsidR="00AB7C6A">
        <w:rPr>
          <w:rFonts w:ascii="Arial" w:eastAsia="Arial" w:hAnsi="Arial" w:cs="Arial" w:hint="cs"/>
          <w:sz w:val="32"/>
          <w:szCs w:val="32"/>
          <w:rtl/>
        </w:rPr>
        <w:t>ه</w:t>
      </w:r>
      <w:r>
        <w:rPr>
          <w:rFonts w:ascii="Arial" w:eastAsia="Arial" w:hAnsi="Arial" w:cs="Arial"/>
          <w:sz w:val="32"/>
          <w:szCs w:val="32"/>
          <w:rtl/>
        </w:rPr>
        <w:t>نتون</w:t>
      </w:r>
      <w:proofErr w:type="spellEnd"/>
      <w:r>
        <w:rPr>
          <w:rFonts w:ascii="Arial" w:eastAsia="Arial" w:hAnsi="Arial" w:cs="Arial"/>
          <w:sz w:val="32"/>
          <w:szCs w:val="32"/>
          <w:rtl/>
        </w:rPr>
        <w:t xml:space="preserve"> اكار الذي يستخدم في اختبار الحساسية.  </w:t>
      </w:r>
    </w:p>
    <w:p w:rsidR="004C0C56" w:rsidRDefault="00907451" w:rsidP="00833F40">
      <w:pPr>
        <w:numPr>
          <w:ilvl w:val="0"/>
          <w:numId w:val="4"/>
        </w:numPr>
        <w:spacing w:after="17" w:line="386" w:lineRule="auto"/>
        <w:ind w:right="323" w:hanging="365"/>
        <w:jc w:val="left"/>
      </w:pPr>
      <w:proofErr w:type="gramStart"/>
      <w:r>
        <w:rPr>
          <w:rFonts w:ascii="Arial" w:eastAsia="Arial" w:hAnsi="Arial" w:cs="Arial"/>
          <w:sz w:val="32"/>
          <w:szCs w:val="32"/>
          <w:rtl/>
        </w:rPr>
        <w:t>توض</w:t>
      </w:r>
      <w:r w:rsidR="00AB7C6A">
        <w:rPr>
          <w:rFonts w:ascii="Arial" w:eastAsia="Arial" w:hAnsi="Arial" w:cs="Arial" w:hint="cs"/>
          <w:sz w:val="32"/>
          <w:szCs w:val="32"/>
          <w:rtl/>
        </w:rPr>
        <w:t>ع</w:t>
      </w:r>
      <w:r w:rsidR="00AB7C6A">
        <w:rPr>
          <w:rFonts w:ascii="Arial" w:eastAsia="Arial" w:hAnsi="Arial" w:cs="Arial"/>
          <w:sz w:val="32"/>
          <w:szCs w:val="32"/>
          <w:rtl/>
        </w:rPr>
        <w:t xml:space="preserve">  مسحة</w:t>
      </w:r>
      <w:proofErr w:type="gramEnd"/>
      <w:r w:rsidR="00AB7C6A">
        <w:rPr>
          <w:rFonts w:ascii="Arial" w:eastAsia="Arial" w:hAnsi="Arial" w:cs="Arial"/>
          <w:sz w:val="32"/>
          <w:szCs w:val="32"/>
          <w:rtl/>
        </w:rPr>
        <w:t xml:space="preserve"> الق</w:t>
      </w:r>
      <w:r w:rsidR="00AB7C6A">
        <w:rPr>
          <w:rFonts w:ascii="Arial" w:eastAsia="Arial" w:hAnsi="Arial" w:cs="Arial" w:hint="cs"/>
          <w:sz w:val="32"/>
          <w:szCs w:val="32"/>
          <w:rtl/>
        </w:rPr>
        <w:t>ط</w:t>
      </w:r>
      <w:r w:rsidR="00AB7C6A">
        <w:rPr>
          <w:rFonts w:ascii="Arial" w:eastAsia="Arial" w:hAnsi="Arial" w:cs="Arial"/>
          <w:sz w:val="32"/>
          <w:szCs w:val="32"/>
          <w:rtl/>
        </w:rPr>
        <w:t xml:space="preserve">ن المعقم </w:t>
      </w:r>
      <w:r w:rsidR="00AB7C6A">
        <w:rPr>
          <w:rFonts w:ascii="Arial" w:eastAsia="Arial" w:hAnsi="Arial" w:cs="Arial" w:hint="cs"/>
          <w:sz w:val="32"/>
          <w:szCs w:val="32"/>
          <w:rtl/>
        </w:rPr>
        <w:t>ف</w:t>
      </w:r>
      <w:r w:rsidR="00AB7C6A">
        <w:rPr>
          <w:rFonts w:ascii="Arial" w:eastAsia="Arial" w:hAnsi="Arial" w:cs="Arial"/>
          <w:sz w:val="32"/>
          <w:szCs w:val="32"/>
          <w:rtl/>
        </w:rPr>
        <w:t>ي العالق البكتي</w:t>
      </w:r>
      <w:r w:rsidR="00D93889">
        <w:rPr>
          <w:rFonts w:ascii="Arial" w:eastAsia="Arial" w:hAnsi="Arial" w:cs="Arial"/>
          <w:sz w:val="32"/>
          <w:szCs w:val="32"/>
          <w:rtl/>
        </w:rPr>
        <w:t>ري و</w:t>
      </w:r>
      <w:r w:rsidR="00D93889">
        <w:rPr>
          <w:rFonts w:ascii="Arial" w:eastAsia="Arial" w:hAnsi="Arial" w:cs="Arial" w:hint="cs"/>
          <w:sz w:val="32"/>
          <w:szCs w:val="32"/>
          <w:rtl/>
        </w:rPr>
        <w:t>ي</w:t>
      </w:r>
      <w:r w:rsidR="00D93889">
        <w:rPr>
          <w:rFonts w:ascii="Arial" w:eastAsia="Arial" w:hAnsi="Arial" w:cs="Arial"/>
          <w:sz w:val="32"/>
          <w:szCs w:val="32"/>
          <w:rtl/>
        </w:rPr>
        <w:t>تم ازالة الس</w:t>
      </w:r>
      <w:r>
        <w:rPr>
          <w:rFonts w:ascii="Arial" w:eastAsia="Arial" w:hAnsi="Arial" w:cs="Arial"/>
          <w:sz w:val="32"/>
          <w:szCs w:val="32"/>
          <w:rtl/>
        </w:rPr>
        <w:t>وائ</w:t>
      </w:r>
      <w:r w:rsidR="00D93889">
        <w:rPr>
          <w:rFonts w:ascii="Arial" w:eastAsia="Arial" w:hAnsi="Arial" w:cs="Arial" w:hint="cs"/>
          <w:sz w:val="32"/>
          <w:szCs w:val="32"/>
          <w:rtl/>
        </w:rPr>
        <w:t>ل</w:t>
      </w:r>
      <w:r w:rsidR="00D93889">
        <w:rPr>
          <w:rFonts w:ascii="Arial" w:eastAsia="Arial" w:hAnsi="Arial" w:cs="Arial"/>
          <w:sz w:val="32"/>
          <w:szCs w:val="32"/>
          <w:rtl/>
        </w:rPr>
        <w:t xml:space="preserve">  الزائدة من المسحة ع</w:t>
      </w:r>
      <w:r>
        <w:rPr>
          <w:rFonts w:ascii="Arial" w:eastAsia="Arial" w:hAnsi="Arial" w:cs="Arial"/>
          <w:sz w:val="32"/>
          <w:szCs w:val="32"/>
          <w:rtl/>
        </w:rPr>
        <w:t xml:space="preserve">ن  </w:t>
      </w:r>
      <w:r w:rsidR="00D93889">
        <w:rPr>
          <w:rFonts w:ascii="Arial" w:eastAsia="Arial" w:hAnsi="Arial" w:cs="Arial" w:hint="cs"/>
          <w:sz w:val="32"/>
          <w:szCs w:val="32"/>
          <w:rtl/>
        </w:rPr>
        <w:t>ط</w:t>
      </w:r>
      <w:r>
        <w:rPr>
          <w:rFonts w:ascii="Arial" w:eastAsia="Arial" w:hAnsi="Arial" w:cs="Arial"/>
          <w:sz w:val="32"/>
          <w:szCs w:val="32"/>
          <w:rtl/>
        </w:rPr>
        <w:t>ريق الضغ</w:t>
      </w:r>
      <w:r w:rsidR="00D93889">
        <w:rPr>
          <w:rFonts w:ascii="Arial" w:eastAsia="Arial" w:hAnsi="Arial" w:cs="Arial" w:hint="cs"/>
          <w:sz w:val="32"/>
          <w:szCs w:val="32"/>
          <w:rtl/>
        </w:rPr>
        <w:t>ط</w:t>
      </w:r>
      <w:r w:rsidR="00D93889">
        <w:rPr>
          <w:rFonts w:ascii="Arial" w:eastAsia="Arial" w:hAnsi="Arial" w:cs="Arial"/>
          <w:sz w:val="32"/>
          <w:szCs w:val="32"/>
          <w:rtl/>
        </w:rPr>
        <w:t xml:space="preserve">  وتدوير الق</w:t>
      </w:r>
      <w:r w:rsidR="00D93889">
        <w:rPr>
          <w:rFonts w:ascii="Arial" w:eastAsia="Arial" w:hAnsi="Arial" w:cs="Arial" w:hint="cs"/>
          <w:sz w:val="32"/>
          <w:szCs w:val="32"/>
          <w:rtl/>
        </w:rPr>
        <w:t>ط</w:t>
      </w:r>
      <w:r>
        <w:rPr>
          <w:rFonts w:ascii="Arial" w:eastAsia="Arial" w:hAnsi="Arial" w:cs="Arial"/>
          <w:sz w:val="32"/>
          <w:szCs w:val="32"/>
          <w:rtl/>
        </w:rPr>
        <w:t>نة داخ</w:t>
      </w:r>
      <w:r w:rsidR="00D93889">
        <w:rPr>
          <w:rFonts w:ascii="Arial" w:eastAsia="Arial" w:hAnsi="Arial" w:cs="Arial" w:hint="cs"/>
          <w:sz w:val="32"/>
          <w:szCs w:val="32"/>
          <w:rtl/>
        </w:rPr>
        <w:t>ل</w:t>
      </w:r>
      <w:r>
        <w:rPr>
          <w:rFonts w:ascii="Arial" w:eastAsia="Arial" w:hAnsi="Arial" w:cs="Arial"/>
          <w:sz w:val="32"/>
          <w:szCs w:val="32"/>
          <w:rtl/>
        </w:rPr>
        <w:t xml:space="preserve">  الانبو</w:t>
      </w:r>
      <w:r w:rsidR="00D93889">
        <w:rPr>
          <w:rFonts w:ascii="Arial" w:eastAsia="Arial" w:hAnsi="Arial" w:cs="Arial" w:hint="cs"/>
          <w:sz w:val="32"/>
          <w:szCs w:val="32"/>
          <w:rtl/>
        </w:rPr>
        <w:t>ب</w:t>
      </w:r>
      <w:r>
        <w:rPr>
          <w:rFonts w:ascii="Arial" w:eastAsia="Arial" w:hAnsi="Arial" w:cs="Arial"/>
          <w:sz w:val="32"/>
          <w:szCs w:val="32"/>
          <w:rtl/>
        </w:rPr>
        <w:t xml:space="preserve">  فوق مستو</w:t>
      </w:r>
      <w:r w:rsidR="00D93889">
        <w:rPr>
          <w:rFonts w:ascii="Arial" w:eastAsia="Arial" w:hAnsi="Arial" w:cs="Arial" w:hint="cs"/>
          <w:sz w:val="32"/>
          <w:szCs w:val="32"/>
          <w:rtl/>
        </w:rPr>
        <w:t>ى</w:t>
      </w:r>
      <w:r>
        <w:rPr>
          <w:rFonts w:ascii="Arial" w:eastAsia="Arial" w:hAnsi="Arial" w:cs="Arial"/>
          <w:sz w:val="32"/>
          <w:szCs w:val="32"/>
          <w:rtl/>
        </w:rPr>
        <w:t xml:space="preserve">  السائ</w:t>
      </w:r>
      <w:r w:rsidR="00D93889">
        <w:rPr>
          <w:rFonts w:ascii="Arial" w:eastAsia="Arial" w:hAnsi="Arial" w:cs="Arial" w:hint="cs"/>
          <w:sz w:val="32"/>
          <w:szCs w:val="32"/>
          <w:rtl/>
        </w:rPr>
        <w:t>ل</w:t>
      </w:r>
      <w:r>
        <w:rPr>
          <w:rFonts w:ascii="Arial" w:eastAsia="Arial" w:hAnsi="Arial" w:cs="Arial"/>
          <w:sz w:val="32"/>
          <w:szCs w:val="32"/>
          <w:rtl/>
        </w:rPr>
        <w:t xml:space="preserve">.  </w:t>
      </w:r>
      <w:r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:rsidR="004C0C56" w:rsidRDefault="00907451" w:rsidP="00376F5A">
      <w:pPr>
        <w:numPr>
          <w:ilvl w:val="0"/>
          <w:numId w:val="4"/>
        </w:numPr>
        <w:spacing w:after="210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>تخ</w:t>
      </w:r>
      <w:r w:rsidR="00376F5A">
        <w:rPr>
          <w:rFonts w:ascii="Arial" w:eastAsia="Arial" w:hAnsi="Arial" w:cs="Arial" w:hint="cs"/>
          <w:sz w:val="32"/>
          <w:szCs w:val="32"/>
          <w:rtl/>
        </w:rPr>
        <w:t>طيط</w:t>
      </w:r>
      <w:r w:rsidR="00376F5A">
        <w:rPr>
          <w:rFonts w:ascii="Arial" w:eastAsia="Arial" w:hAnsi="Arial" w:cs="Arial"/>
          <w:sz w:val="32"/>
          <w:szCs w:val="32"/>
          <w:rtl/>
        </w:rPr>
        <w:t xml:space="preserve">   المسحة </w:t>
      </w:r>
      <w:proofErr w:type="gramStart"/>
      <w:r w:rsidR="00376F5A">
        <w:rPr>
          <w:rFonts w:ascii="Arial" w:eastAsia="Arial" w:hAnsi="Arial" w:cs="Arial"/>
          <w:sz w:val="32"/>
          <w:szCs w:val="32"/>
          <w:rtl/>
        </w:rPr>
        <w:t>بث</w:t>
      </w:r>
      <w:r w:rsidR="00376F5A">
        <w:rPr>
          <w:rFonts w:ascii="Arial" w:eastAsia="Arial" w:hAnsi="Arial" w:cs="Arial" w:hint="cs"/>
          <w:sz w:val="32"/>
          <w:szCs w:val="32"/>
          <w:rtl/>
        </w:rPr>
        <w:t>لاث</w:t>
      </w:r>
      <w:r>
        <w:rPr>
          <w:rFonts w:ascii="Arial" w:eastAsia="Arial" w:hAnsi="Arial" w:cs="Arial"/>
          <w:sz w:val="32"/>
          <w:szCs w:val="32"/>
          <w:rtl/>
        </w:rPr>
        <w:t xml:space="preserve">  اتجا</w:t>
      </w:r>
      <w:r w:rsidR="00376F5A">
        <w:rPr>
          <w:rFonts w:ascii="Arial" w:eastAsia="Arial" w:hAnsi="Arial" w:cs="Arial" w:hint="cs"/>
          <w:sz w:val="32"/>
          <w:szCs w:val="32"/>
          <w:rtl/>
        </w:rPr>
        <w:t>ها</w:t>
      </w:r>
      <w:r>
        <w:rPr>
          <w:rFonts w:ascii="Arial" w:eastAsia="Arial" w:hAnsi="Arial" w:cs="Arial"/>
          <w:sz w:val="32"/>
          <w:szCs w:val="32"/>
          <w:rtl/>
        </w:rPr>
        <w:t>ت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عل</w:t>
      </w:r>
      <w:r w:rsidR="00376F5A">
        <w:rPr>
          <w:rFonts w:ascii="Arial" w:eastAsia="Arial" w:hAnsi="Arial" w:cs="Arial" w:hint="cs"/>
          <w:sz w:val="32"/>
          <w:szCs w:val="32"/>
          <w:rtl/>
        </w:rPr>
        <w:t>ى</w:t>
      </w:r>
      <w:r>
        <w:rPr>
          <w:rFonts w:ascii="Arial" w:eastAsia="Arial" w:hAnsi="Arial" w:cs="Arial"/>
          <w:sz w:val="32"/>
          <w:szCs w:val="32"/>
          <w:rtl/>
        </w:rPr>
        <w:t xml:space="preserve">  س</w:t>
      </w:r>
      <w:r w:rsidR="00376F5A">
        <w:rPr>
          <w:rFonts w:ascii="Arial" w:eastAsia="Arial" w:hAnsi="Arial" w:cs="Arial" w:hint="cs"/>
          <w:sz w:val="32"/>
          <w:szCs w:val="32"/>
          <w:rtl/>
        </w:rPr>
        <w:t xml:space="preserve">طح </w:t>
      </w:r>
      <w:r>
        <w:rPr>
          <w:rFonts w:ascii="Arial" w:eastAsia="Arial" w:hAnsi="Arial" w:cs="Arial"/>
          <w:sz w:val="32"/>
          <w:szCs w:val="32"/>
          <w:rtl/>
        </w:rPr>
        <w:t xml:space="preserve">اكار </w:t>
      </w:r>
      <w:proofErr w:type="spellStart"/>
      <w:r>
        <w:rPr>
          <w:rFonts w:ascii="Arial" w:eastAsia="Arial" w:hAnsi="Arial" w:cs="Arial"/>
          <w:sz w:val="32"/>
          <w:szCs w:val="32"/>
          <w:rtl/>
        </w:rPr>
        <w:t>المولر</w:t>
      </w:r>
      <w:proofErr w:type="spellEnd"/>
      <w:r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spellStart"/>
      <w:r w:rsidR="00376F5A">
        <w:rPr>
          <w:rFonts w:ascii="Arial" w:eastAsia="Arial" w:hAnsi="Arial" w:cs="Arial" w:hint="cs"/>
          <w:sz w:val="32"/>
          <w:szCs w:val="32"/>
          <w:rtl/>
        </w:rPr>
        <w:t>ه</w:t>
      </w:r>
      <w:r>
        <w:rPr>
          <w:rFonts w:ascii="Arial" w:eastAsia="Arial" w:hAnsi="Arial" w:cs="Arial"/>
          <w:sz w:val="32"/>
          <w:szCs w:val="32"/>
          <w:rtl/>
        </w:rPr>
        <w:t>نتون</w:t>
      </w:r>
      <w:proofErr w:type="spellEnd"/>
      <w:r>
        <w:rPr>
          <w:rFonts w:ascii="Arial" w:eastAsia="Arial" w:hAnsi="Arial" w:cs="Arial"/>
          <w:sz w:val="32"/>
          <w:szCs w:val="32"/>
          <w:rtl/>
        </w:rPr>
        <w:t xml:space="preserve"> للحصو</w:t>
      </w:r>
      <w:r w:rsidR="00376F5A">
        <w:rPr>
          <w:rFonts w:ascii="Arial" w:eastAsia="Arial" w:hAnsi="Arial" w:cs="Arial" w:hint="cs"/>
          <w:sz w:val="32"/>
          <w:szCs w:val="32"/>
          <w:rtl/>
        </w:rPr>
        <w:t>ل</w:t>
      </w:r>
      <w:r w:rsidR="00376F5A">
        <w:rPr>
          <w:rFonts w:ascii="Arial" w:eastAsia="Arial" w:hAnsi="Arial" w:cs="Arial"/>
          <w:sz w:val="32"/>
          <w:szCs w:val="32"/>
          <w:rtl/>
        </w:rPr>
        <w:t xml:space="preserve">  ع</w:t>
      </w:r>
      <w:r w:rsidR="00376F5A">
        <w:rPr>
          <w:rFonts w:ascii="Arial" w:eastAsia="Arial" w:hAnsi="Arial" w:cs="Arial" w:hint="cs"/>
          <w:sz w:val="32"/>
          <w:szCs w:val="32"/>
          <w:rtl/>
        </w:rPr>
        <w:t>لى</w:t>
      </w:r>
      <w:r>
        <w:rPr>
          <w:rFonts w:ascii="Arial" w:eastAsia="Arial" w:hAnsi="Arial" w:cs="Arial"/>
          <w:sz w:val="32"/>
          <w:szCs w:val="32"/>
          <w:rtl/>
        </w:rPr>
        <w:t xml:space="preserve">  نمو منتظم.</w:t>
      </w:r>
      <w:r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:rsidR="004C0C56" w:rsidRDefault="00376F5A" w:rsidP="00833F40">
      <w:pPr>
        <w:numPr>
          <w:ilvl w:val="0"/>
          <w:numId w:val="4"/>
        </w:numPr>
        <w:spacing w:after="211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>نترك الا</w:t>
      </w:r>
      <w:r>
        <w:rPr>
          <w:rFonts w:ascii="Arial" w:eastAsia="Arial" w:hAnsi="Arial" w:cs="Arial" w:hint="cs"/>
          <w:sz w:val="32"/>
          <w:szCs w:val="32"/>
          <w:rtl/>
        </w:rPr>
        <w:t>ط</w:t>
      </w:r>
      <w:r w:rsidR="00907451">
        <w:rPr>
          <w:rFonts w:ascii="Arial" w:eastAsia="Arial" w:hAnsi="Arial" w:cs="Arial"/>
          <w:sz w:val="32"/>
          <w:szCs w:val="32"/>
          <w:rtl/>
        </w:rPr>
        <w:t xml:space="preserve">باق تجف لمدة </w:t>
      </w:r>
      <w:r w:rsidR="00907451">
        <w:rPr>
          <w:rFonts w:ascii="Arial" w:eastAsia="Arial" w:hAnsi="Arial" w:cs="Arial"/>
          <w:sz w:val="32"/>
          <w:szCs w:val="32"/>
        </w:rPr>
        <w:t>5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sz w:val="32"/>
          <w:szCs w:val="32"/>
          <w:rtl/>
        </w:rPr>
        <w:t>دق</w:t>
      </w:r>
      <w:r w:rsidR="00907451">
        <w:rPr>
          <w:rFonts w:ascii="Arial" w:eastAsia="Arial" w:hAnsi="Arial" w:cs="Arial"/>
          <w:sz w:val="32"/>
          <w:szCs w:val="32"/>
          <w:rtl/>
        </w:rPr>
        <w:t>ائق تقريبا</w:t>
      </w:r>
      <w:r w:rsidR="00907451"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:rsidR="004C0C56" w:rsidRDefault="00907451" w:rsidP="00376F5A">
      <w:pPr>
        <w:numPr>
          <w:ilvl w:val="0"/>
          <w:numId w:val="4"/>
        </w:numPr>
        <w:spacing w:after="17" w:line="386" w:lineRule="auto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يستخدم </w:t>
      </w:r>
      <w:proofErr w:type="gramStart"/>
      <w:r>
        <w:rPr>
          <w:rFonts w:ascii="Arial" w:eastAsia="Arial" w:hAnsi="Arial" w:cs="Arial"/>
          <w:sz w:val="32"/>
          <w:szCs w:val="32"/>
          <w:rtl/>
        </w:rPr>
        <w:t>ملق</w:t>
      </w:r>
      <w:r w:rsidR="00376F5A">
        <w:rPr>
          <w:rFonts w:ascii="Arial" w:eastAsia="Arial" w:hAnsi="Arial" w:cs="Arial" w:hint="cs"/>
          <w:sz w:val="32"/>
          <w:szCs w:val="32"/>
          <w:rtl/>
        </w:rPr>
        <w:t>ط</w:t>
      </w:r>
      <w:r>
        <w:rPr>
          <w:rFonts w:ascii="Arial" w:eastAsia="Arial" w:hAnsi="Arial" w:cs="Arial"/>
          <w:sz w:val="32"/>
          <w:szCs w:val="32"/>
          <w:rtl/>
        </w:rPr>
        <w:t xml:space="preserve">  معقم</w:t>
      </w:r>
      <w:proofErr w:type="gramEnd"/>
      <w:r>
        <w:rPr>
          <w:rFonts w:ascii="Arial" w:eastAsia="Arial" w:hAnsi="Arial" w:cs="Arial"/>
          <w:sz w:val="32"/>
          <w:szCs w:val="32"/>
          <w:rtl/>
        </w:rPr>
        <w:t xml:space="preserve"> وتوض</w:t>
      </w:r>
      <w:r w:rsidR="00376F5A">
        <w:rPr>
          <w:rFonts w:ascii="Arial" w:eastAsia="Arial" w:hAnsi="Arial" w:cs="Arial" w:hint="cs"/>
          <w:sz w:val="32"/>
          <w:szCs w:val="32"/>
          <w:rtl/>
        </w:rPr>
        <w:t>ع</w:t>
      </w:r>
      <w:r w:rsidR="00376F5A">
        <w:rPr>
          <w:rFonts w:ascii="Arial" w:eastAsia="Arial" w:hAnsi="Arial" w:cs="Arial"/>
          <w:sz w:val="32"/>
          <w:szCs w:val="32"/>
          <w:rtl/>
        </w:rPr>
        <w:t xml:space="preserve">  الا</w:t>
      </w:r>
      <w:r w:rsidR="00376F5A">
        <w:rPr>
          <w:rFonts w:ascii="Arial" w:eastAsia="Arial" w:hAnsi="Arial" w:cs="Arial" w:hint="cs"/>
          <w:sz w:val="32"/>
          <w:szCs w:val="32"/>
          <w:rtl/>
        </w:rPr>
        <w:t>ق</w:t>
      </w:r>
      <w:r w:rsidR="00376F5A">
        <w:rPr>
          <w:rFonts w:ascii="Arial" w:eastAsia="Arial" w:hAnsi="Arial" w:cs="Arial"/>
          <w:sz w:val="32"/>
          <w:szCs w:val="32"/>
          <w:rtl/>
        </w:rPr>
        <w:t xml:space="preserve">راص المشبعة بتركيز ثابت من </w:t>
      </w:r>
      <w:proofErr w:type="spellStart"/>
      <w:r w:rsidR="00376F5A">
        <w:rPr>
          <w:rFonts w:ascii="Arial" w:eastAsia="Arial" w:hAnsi="Arial" w:cs="Arial"/>
          <w:sz w:val="32"/>
          <w:szCs w:val="32"/>
          <w:rtl/>
        </w:rPr>
        <w:t>المضا</w:t>
      </w:r>
      <w:r w:rsidR="00376F5A">
        <w:rPr>
          <w:rFonts w:ascii="Arial" w:eastAsia="Arial" w:hAnsi="Arial" w:cs="Arial" w:hint="cs"/>
          <w:sz w:val="32"/>
          <w:szCs w:val="32"/>
          <w:rtl/>
        </w:rPr>
        <w:t>ات</w:t>
      </w:r>
      <w:proofErr w:type="spellEnd"/>
      <w:r w:rsidR="00376F5A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376F5A">
        <w:rPr>
          <w:rFonts w:ascii="Arial" w:eastAsia="Arial" w:hAnsi="Arial" w:cs="Arial"/>
          <w:sz w:val="32"/>
          <w:szCs w:val="32"/>
          <w:rtl/>
        </w:rPr>
        <w:t>عل</w:t>
      </w:r>
      <w:r w:rsidR="00376F5A">
        <w:rPr>
          <w:rFonts w:ascii="Arial" w:eastAsia="Arial" w:hAnsi="Arial" w:cs="Arial" w:hint="cs"/>
          <w:sz w:val="32"/>
          <w:szCs w:val="32"/>
          <w:rtl/>
        </w:rPr>
        <w:t>ى</w:t>
      </w:r>
      <w:r>
        <w:rPr>
          <w:rFonts w:ascii="Arial" w:eastAsia="Arial" w:hAnsi="Arial" w:cs="Arial"/>
          <w:sz w:val="32"/>
          <w:szCs w:val="32"/>
          <w:rtl/>
        </w:rPr>
        <w:t xml:space="preserve"> س</w:t>
      </w:r>
      <w:r w:rsidR="00376F5A">
        <w:rPr>
          <w:rFonts w:ascii="Arial" w:eastAsia="Arial" w:hAnsi="Arial" w:cs="Arial" w:hint="cs"/>
          <w:sz w:val="32"/>
          <w:szCs w:val="32"/>
          <w:rtl/>
        </w:rPr>
        <w:t>طح</w:t>
      </w:r>
      <w:r>
        <w:rPr>
          <w:rFonts w:ascii="Arial" w:eastAsia="Arial" w:hAnsi="Arial" w:cs="Arial"/>
          <w:sz w:val="32"/>
          <w:szCs w:val="32"/>
          <w:rtl/>
        </w:rPr>
        <w:t xml:space="preserve">   الاكار بأبعاد متساوية.</w:t>
      </w:r>
      <w:r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:rsidR="004C0C56" w:rsidRDefault="00907451" w:rsidP="00833F40">
      <w:pPr>
        <w:numPr>
          <w:ilvl w:val="0"/>
          <w:numId w:val="4"/>
        </w:numPr>
        <w:spacing w:after="211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تحضن بدرجة </w:t>
      </w:r>
      <w:r>
        <w:rPr>
          <w:rFonts w:ascii="Arial" w:eastAsia="Arial" w:hAnsi="Arial" w:cs="Arial"/>
          <w:sz w:val="32"/>
          <w:szCs w:val="32"/>
        </w:rPr>
        <w:t>37</w:t>
      </w:r>
      <w:r>
        <w:rPr>
          <w:rFonts w:ascii="Arial" w:eastAsia="Arial" w:hAnsi="Arial" w:cs="Arial"/>
          <w:sz w:val="32"/>
          <w:szCs w:val="32"/>
          <w:rtl/>
        </w:rPr>
        <w:t xml:space="preserve"> لمدة </w:t>
      </w:r>
      <w:r>
        <w:rPr>
          <w:rFonts w:ascii="Arial" w:eastAsia="Arial" w:hAnsi="Arial" w:cs="Arial"/>
          <w:sz w:val="32"/>
          <w:szCs w:val="32"/>
        </w:rPr>
        <w:t>24</w:t>
      </w:r>
      <w:r w:rsidR="00376F5A">
        <w:rPr>
          <w:rFonts w:ascii="Arial" w:eastAsia="Arial" w:hAnsi="Arial" w:cs="Arial"/>
          <w:sz w:val="32"/>
          <w:szCs w:val="32"/>
        </w:rPr>
        <w:t>)</w:t>
      </w:r>
      <w:r>
        <w:rPr>
          <w:rFonts w:ascii="Arial" w:eastAsia="Arial" w:hAnsi="Arial" w:cs="Arial"/>
          <w:sz w:val="32"/>
          <w:szCs w:val="32"/>
          <w:rtl/>
        </w:rPr>
        <w:t xml:space="preserve"> ساع</w:t>
      </w:r>
      <w:r w:rsidR="00376F5A">
        <w:rPr>
          <w:rFonts w:ascii="Arial" w:eastAsia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eastAsia="Arial" w:hAnsi="Arial" w:cs="Arial"/>
          <w:sz w:val="32"/>
          <w:szCs w:val="32"/>
          <w:rtl/>
        </w:rPr>
        <w:t>)</w:t>
      </w:r>
      <w:r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:rsidR="004C0C56" w:rsidRDefault="00376F5A" w:rsidP="00376F5A">
      <w:pPr>
        <w:numPr>
          <w:ilvl w:val="0"/>
          <w:numId w:val="4"/>
        </w:numPr>
        <w:spacing w:after="17"/>
        <w:ind w:right="323" w:hanging="365"/>
        <w:jc w:val="left"/>
      </w:pPr>
      <w:r>
        <w:rPr>
          <w:rFonts w:ascii="Arial" w:eastAsia="Arial" w:hAnsi="Arial" w:cs="Arial"/>
          <w:sz w:val="32"/>
          <w:szCs w:val="32"/>
          <w:rtl/>
        </w:rPr>
        <w:t xml:space="preserve">بعد التحضين يتم </w:t>
      </w:r>
      <w:r>
        <w:rPr>
          <w:rFonts w:ascii="Arial" w:eastAsia="Arial" w:hAnsi="Arial" w:cs="Arial" w:hint="cs"/>
          <w:sz w:val="32"/>
          <w:szCs w:val="32"/>
          <w:rtl/>
        </w:rPr>
        <w:t>ق</w:t>
      </w:r>
      <w:r>
        <w:rPr>
          <w:rFonts w:ascii="Arial" w:eastAsia="Arial" w:hAnsi="Arial" w:cs="Arial"/>
          <w:sz w:val="32"/>
          <w:szCs w:val="32"/>
          <w:rtl/>
        </w:rPr>
        <w:t>ياس ا</w:t>
      </w:r>
      <w:r>
        <w:rPr>
          <w:rFonts w:ascii="Arial" w:eastAsia="Arial" w:hAnsi="Arial" w:cs="Arial" w:hint="cs"/>
          <w:sz w:val="32"/>
          <w:szCs w:val="32"/>
          <w:rtl/>
        </w:rPr>
        <w:t>قطار</w:t>
      </w:r>
      <w:r w:rsidR="00907451"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gramStart"/>
      <w:r w:rsidR="00907451">
        <w:rPr>
          <w:rFonts w:ascii="Arial" w:eastAsia="Arial" w:hAnsi="Arial" w:cs="Arial"/>
          <w:sz w:val="32"/>
          <w:szCs w:val="32"/>
          <w:rtl/>
        </w:rPr>
        <w:t>التثبي</w:t>
      </w:r>
      <w:r>
        <w:rPr>
          <w:rFonts w:ascii="Arial" w:eastAsia="Arial" w:hAnsi="Arial" w:cs="Arial" w:hint="cs"/>
          <w:sz w:val="32"/>
          <w:szCs w:val="32"/>
          <w:rtl/>
        </w:rPr>
        <w:t>ط</w:t>
      </w:r>
      <w:r w:rsidR="00907451">
        <w:rPr>
          <w:rFonts w:ascii="Arial" w:eastAsia="Arial" w:hAnsi="Arial" w:cs="Arial"/>
          <w:sz w:val="32"/>
          <w:szCs w:val="32"/>
          <w:rtl/>
        </w:rPr>
        <w:t xml:space="preserve">  المتكونة</w:t>
      </w:r>
      <w:proofErr w:type="gramEnd"/>
      <w:r w:rsidR="00907451">
        <w:rPr>
          <w:rFonts w:ascii="Arial" w:eastAsia="Arial" w:hAnsi="Arial" w:cs="Arial"/>
          <w:sz w:val="32"/>
          <w:szCs w:val="32"/>
          <w:rtl/>
        </w:rPr>
        <w:t xml:space="preserve"> حو</w:t>
      </w:r>
      <w:r>
        <w:rPr>
          <w:rFonts w:ascii="Arial" w:eastAsia="Arial" w:hAnsi="Arial" w:cs="Arial" w:hint="cs"/>
          <w:sz w:val="32"/>
          <w:szCs w:val="32"/>
          <w:rtl/>
        </w:rPr>
        <w:t>ل</w:t>
      </w:r>
      <w:r w:rsidR="00907451">
        <w:rPr>
          <w:rFonts w:ascii="Arial" w:eastAsia="Arial" w:hAnsi="Arial" w:cs="Arial"/>
          <w:sz w:val="32"/>
          <w:szCs w:val="32"/>
          <w:rtl/>
        </w:rPr>
        <w:t xml:space="preserve">  القرص بالمس</w:t>
      </w:r>
      <w:r>
        <w:rPr>
          <w:rFonts w:ascii="Arial" w:eastAsia="Arial" w:hAnsi="Arial" w:cs="Arial" w:hint="cs"/>
          <w:sz w:val="32"/>
          <w:szCs w:val="32"/>
          <w:rtl/>
        </w:rPr>
        <w:t>ط</w:t>
      </w:r>
      <w:r w:rsidR="00907451">
        <w:rPr>
          <w:rFonts w:ascii="Arial" w:eastAsia="Arial" w:hAnsi="Arial" w:cs="Arial"/>
          <w:sz w:val="32"/>
          <w:szCs w:val="32"/>
          <w:rtl/>
        </w:rPr>
        <w:t>ر</w:t>
      </w:r>
      <w:r>
        <w:rPr>
          <w:rFonts w:ascii="Arial" w:eastAsia="Arial" w:hAnsi="Arial" w:cs="Arial" w:hint="cs"/>
          <w:sz w:val="32"/>
          <w:szCs w:val="32"/>
          <w:rtl/>
        </w:rPr>
        <w:t>ة</w:t>
      </w:r>
      <w:r w:rsidR="00907451">
        <w:rPr>
          <w:rFonts w:ascii="Arial" w:eastAsia="Arial" w:hAnsi="Arial" w:cs="Arial"/>
          <w:sz w:val="32"/>
          <w:szCs w:val="32"/>
          <w:rtl/>
        </w:rPr>
        <w:t xml:space="preserve"> بالمليمتر.</w:t>
      </w:r>
      <w:r w:rsidR="00907451">
        <w:rPr>
          <w:rFonts w:ascii="Arial" w:eastAsia="Arial" w:hAnsi="Arial" w:cs="Arial"/>
          <w:i/>
          <w:iCs/>
          <w:sz w:val="32"/>
          <w:szCs w:val="32"/>
          <w:rtl/>
        </w:rPr>
        <w:t xml:space="preserve"> </w:t>
      </w:r>
    </w:p>
    <w:p w:rsidR="004C0C56" w:rsidRDefault="00907451" w:rsidP="00833F40">
      <w:pPr>
        <w:spacing w:after="0"/>
        <w:jc w:val="left"/>
      </w:pPr>
      <w:r>
        <w:rPr>
          <w:rFonts w:ascii="Arial" w:eastAsia="Arial" w:hAnsi="Arial" w:cs="Arial"/>
          <w:i/>
          <w:sz w:val="32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6262370" cy="4952746"/>
            <wp:effectExtent l="0" t="0" r="0" b="0"/>
            <wp:docPr id="8293" name="Picture 8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" name="Picture 82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495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C56" w:rsidSect="00833F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80" w:bottom="1440" w:left="1080" w:header="0" w:footer="477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75" w:rsidRDefault="00080575">
      <w:pPr>
        <w:spacing w:after="0" w:line="240" w:lineRule="auto"/>
      </w:pPr>
      <w:r>
        <w:separator/>
      </w:r>
    </w:p>
  </w:endnote>
  <w:endnote w:type="continuationSeparator" w:id="0">
    <w:p w:rsidR="00080575" w:rsidRDefault="0008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56" w:rsidRDefault="00907451">
    <w:pPr>
      <w:bidi w:val="0"/>
      <w:spacing w:after="0"/>
      <w:ind w:left="-658" w:right="11154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297688</wp:posOffset>
          </wp:positionH>
          <wp:positionV relativeFrom="page">
            <wp:posOffset>8754872</wp:posOffset>
          </wp:positionV>
          <wp:extent cx="6964681" cy="1636776"/>
          <wp:effectExtent l="0" t="0" r="0" b="0"/>
          <wp:wrapSquare wrapText="bothSides"/>
          <wp:docPr id="8303" name="Picture 83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23" name="Picture 360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4681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56" w:rsidRDefault="004C0C56">
    <w:pPr>
      <w:bidi w:val="0"/>
      <w:spacing w:after="0"/>
      <w:ind w:left="-658" w:right="11154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56" w:rsidRDefault="00907451">
    <w:pPr>
      <w:bidi w:val="0"/>
      <w:spacing w:after="0"/>
      <w:ind w:left="-658" w:right="11154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297688</wp:posOffset>
          </wp:positionH>
          <wp:positionV relativeFrom="page">
            <wp:posOffset>8754872</wp:posOffset>
          </wp:positionV>
          <wp:extent cx="6964681" cy="1636776"/>
          <wp:effectExtent l="0" t="0" r="0" b="0"/>
          <wp:wrapSquare wrapText="bothSides"/>
          <wp:docPr id="8305" name="Picture 8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23" name="Picture 360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4681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75" w:rsidRDefault="00080575">
      <w:pPr>
        <w:spacing w:after="0" w:line="240" w:lineRule="auto"/>
      </w:pPr>
      <w:r>
        <w:separator/>
      </w:r>
    </w:p>
  </w:footnote>
  <w:footnote w:type="continuationSeparator" w:id="0">
    <w:p w:rsidR="00080575" w:rsidRDefault="0008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56" w:rsidRDefault="00907451">
    <w:pPr>
      <w:spacing w:after="0"/>
      <w:ind w:left="-282" w:right="1659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297688</wp:posOffset>
          </wp:positionH>
          <wp:positionV relativeFrom="page">
            <wp:posOffset>297688</wp:posOffset>
          </wp:positionV>
          <wp:extent cx="6964681" cy="1679448"/>
          <wp:effectExtent l="0" t="0" r="0" b="0"/>
          <wp:wrapSquare wrapText="bothSides"/>
          <wp:docPr id="8302" name="Picture 83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2" name="Picture 36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4681" cy="1679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8"/>
        <w:szCs w:val="28"/>
        <w:rtl/>
      </w:rPr>
      <w:t xml:space="preserve">المرحلة الثالثة / الاحياء </w:t>
    </w:r>
    <w:proofErr w:type="gramStart"/>
    <w:r>
      <w:rPr>
        <w:rFonts w:ascii="Times New Roman" w:eastAsia="Times New Roman" w:hAnsi="Times New Roman" w:cs="Times New Roman"/>
        <w:sz w:val="28"/>
        <w:szCs w:val="28"/>
        <w:rtl/>
      </w:rPr>
      <w:t>المجهرية  /</w:t>
    </w:r>
    <w:proofErr w:type="gramEnd"/>
    <w:r>
      <w:rPr>
        <w:rFonts w:ascii="Times New Roman" w:eastAsia="Times New Roman" w:hAnsi="Times New Roman" w:cs="Times New Roman"/>
        <w:sz w:val="28"/>
        <w:szCs w:val="28"/>
        <w:rtl/>
      </w:rPr>
      <w:t xml:space="preserve"> مضادات حياتية                                       المحاضرة الثانية                         </w:t>
    </w:r>
    <w:r>
      <w:rPr>
        <w:rFonts w:ascii="Times New Roman" w:eastAsia="Times New Roman" w:hAnsi="Times New Roman" w:cs="Times New Roman"/>
        <w:sz w:val="28"/>
        <w:szCs w:val="28"/>
        <w:u w:val="double" w:color="800000"/>
        <w:rtl/>
      </w:rPr>
      <w:t xml:space="preserve"> </w:t>
    </w:r>
  </w:p>
  <w:p w:rsidR="004C0C56" w:rsidRDefault="0090745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1922094</wp:posOffset>
              </wp:positionV>
              <wp:extent cx="6964681" cy="6845809"/>
              <wp:effectExtent l="0" t="0" r="0" b="0"/>
              <wp:wrapNone/>
              <wp:docPr id="41459" name="Group 41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4681" cy="6845809"/>
                        <a:chOff x="0" y="0"/>
                        <a:chExt cx="6964681" cy="6845809"/>
                      </a:xfrm>
                    </wpg:grpSpPr>
                    <pic:pic xmlns:pic="http://schemas.openxmlformats.org/drawingml/2006/picture">
                      <pic:nvPicPr>
                        <pic:cNvPr id="41460" name="Picture 414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4681" cy="68458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<w:pict>
            <v:group id="Group 41459" style="width:548.4pt;height:539.04pt;position:absolute;z-index:-2147483648;mso-position-horizontal-relative:page;mso-position-horizontal:absolute;margin-left:24pt;mso-position-vertical-relative:page;margin-top:151.346pt;" coordsize="69646,68458">
              <v:shape id="Picture 41460" style="position:absolute;width:69646;height:68458;left:0;top:0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4B" w:rsidRDefault="00EA114B" w:rsidP="00EA114B">
    <w:pPr>
      <w:pStyle w:val="a3"/>
      <w:rPr>
        <w:b/>
        <w:bCs/>
        <w:i/>
        <w:iCs/>
        <w:rtl/>
        <w:lang w:bidi="ar-IQ"/>
      </w:rPr>
    </w:pPr>
  </w:p>
  <w:p w:rsidR="00EA114B" w:rsidRPr="007053FF" w:rsidRDefault="00EA114B" w:rsidP="00EA114B">
    <w:pPr>
      <w:pStyle w:val="a3"/>
      <w:rPr>
        <w:b/>
        <w:bCs/>
        <w:i/>
        <w:iCs/>
        <w:lang w:bidi="ar-IQ"/>
      </w:rPr>
    </w:pPr>
    <w:r w:rsidRPr="007053FF">
      <w:rPr>
        <w:rFonts w:hint="cs"/>
        <w:b/>
        <w:bCs/>
        <w:i/>
        <w:iCs/>
        <w:rtl/>
        <w:lang w:bidi="ar-IQ"/>
      </w:rPr>
      <w:t>المحاضرة</w:t>
    </w:r>
    <w:r>
      <w:rPr>
        <w:rFonts w:hint="cs"/>
        <w:b/>
        <w:bCs/>
        <w:i/>
        <w:iCs/>
        <w:rtl/>
        <w:lang w:bidi="ar-IQ"/>
      </w:rPr>
      <w:t xml:space="preserve"> </w:t>
    </w:r>
    <w:proofErr w:type="gramStart"/>
    <w:r>
      <w:rPr>
        <w:rFonts w:hint="cs"/>
        <w:b/>
        <w:bCs/>
        <w:i/>
        <w:iCs/>
        <w:rtl/>
        <w:lang w:bidi="ar-IQ"/>
      </w:rPr>
      <w:t>السادسة</w:t>
    </w:r>
    <w:r w:rsidRPr="007053FF">
      <w:rPr>
        <w:rFonts w:hint="cs"/>
        <w:b/>
        <w:bCs/>
        <w:i/>
        <w:iCs/>
        <w:rtl/>
        <w:lang w:bidi="ar-IQ"/>
      </w:rPr>
      <w:t xml:space="preserve"> :</w:t>
    </w:r>
    <w:proofErr w:type="gramEnd"/>
    <w:r w:rsidRPr="007053FF">
      <w:rPr>
        <w:rFonts w:hint="cs"/>
        <w:b/>
        <w:bCs/>
        <w:i/>
        <w:iCs/>
        <w:rtl/>
        <w:lang w:bidi="ar-IQ"/>
      </w:rPr>
      <w:t xml:space="preserve"> امراض الدواجن العملي </w:t>
    </w:r>
    <w:r>
      <w:rPr>
        <w:rFonts w:hint="cs"/>
        <w:b/>
        <w:bCs/>
        <w:i/>
        <w:iCs/>
        <w:rtl/>
        <w:lang w:bidi="ar-IQ"/>
      </w:rPr>
      <w:t xml:space="preserve">                                         قسم الانتاج الحيواني/ المرحلة الرابعة</w:t>
    </w:r>
  </w:p>
  <w:p w:rsidR="004C0C56" w:rsidRDefault="00907451" w:rsidP="00833F40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1922094</wp:posOffset>
              </wp:positionV>
              <wp:extent cx="6964681" cy="6845809"/>
              <wp:effectExtent l="0" t="0" r="0" b="0"/>
              <wp:wrapNone/>
              <wp:docPr id="41426" name="Group 41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4681" cy="6845809"/>
                        <a:chOff x="0" y="0"/>
                        <a:chExt cx="6964681" cy="6845809"/>
                      </a:xfrm>
                    </wpg:grpSpPr>
                    <pic:pic xmlns:pic="http://schemas.openxmlformats.org/drawingml/2006/picture">
                      <pic:nvPicPr>
                        <pic:cNvPr id="41427" name="Picture 414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4681" cy="68458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<w:pict>
            <v:group id="Group 41426" style="width:548.4pt;height:539.04pt;position:absolute;z-index:-2147483648;mso-position-horizontal-relative:page;mso-position-horizontal:absolute;margin-left:24pt;mso-position-vertical-relative:page;margin-top:151.346pt;" coordsize="69646,68458">
              <v:shape id="Picture 41427" style="position:absolute;width:69646;height:68458;left:0;top:0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56" w:rsidRDefault="00907451">
    <w:pPr>
      <w:spacing w:after="0"/>
      <w:ind w:left="-282" w:right="1659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297688</wp:posOffset>
          </wp:positionH>
          <wp:positionV relativeFrom="page">
            <wp:posOffset>297688</wp:posOffset>
          </wp:positionV>
          <wp:extent cx="6964681" cy="1679448"/>
          <wp:effectExtent l="0" t="0" r="0" b="0"/>
          <wp:wrapSquare wrapText="bothSides"/>
          <wp:docPr id="8304" name="Picture 83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2" name="Picture 36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4681" cy="1679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8"/>
        <w:szCs w:val="28"/>
        <w:rtl/>
      </w:rPr>
      <w:t xml:space="preserve">المرحلة الثالثة / الاحياء </w:t>
    </w:r>
    <w:proofErr w:type="gramStart"/>
    <w:r>
      <w:rPr>
        <w:rFonts w:ascii="Times New Roman" w:eastAsia="Times New Roman" w:hAnsi="Times New Roman" w:cs="Times New Roman"/>
        <w:sz w:val="28"/>
        <w:szCs w:val="28"/>
        <w:rtl/>
      </w:rPr>
      <w:t>المجهرية  /</w:t>
    </w:r>
    <w:proofErr w:type="gramEnd"/>
    <w:r>
      <w:rPr>
        <w:rFonts w:ascii="Times New Roman" w:eastAsia="Times New Roman" w:hAnsi="Times New Roman" w:cs="Times New Roman"/>
        <w:sz w:val="28"/>
        <w:szCs w:val="28"/>
        <w:rtl/>
      </w:rPr>
      <w:t xml:space="preserve"> مضادات حياتية                                       المحاضرة الثانية                         </w:t>
    </w:r>
    <w:r>
      <w:rPr>
        <w:rFonts w:ascii="Times New Roman" w:eastAsia="Times New Roman" w:hAnsi="Times New Roman" w:cs="Times New Roman"/>
        <w:sz w:val="28"/>
        <w:szCs w:val="28"/>
        <w:u w:val="double" w:color="800000"/>
        <w:rtl/>
      </w:rPr>
      <w:t xml:space="preserve"> </w:t>
    </w:r>
  </w:p>
  <w:p w:rsidR="004C0C56" w:rsidRDefault="00907451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1922094</wp:posOffset>
              </wp:positionV>
              <wp:extent cx="6964681" cy="6845809"/>
              <wp:effectExtent l="0" t="0" r="0" b="0"/>
              <wp:wrapNone/>
              <wp:docPr id="41393" name="Group 41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4681" cy="6845809"/>
                        <a:chOff x="0" y="0"/>
                        <a:chExt cx="6964681" cy="6845809"/>
                      </a:xfrm>
                    </wpg:grpSpPr>
                    <pic:pic xmlns:pic="http://schemas.openxmlformats.org/drawingml/2006/picture">
                      <pic:nvPicPr>
                        <pic:cNvPr id="41394" name="Picture 4139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4681" cy="68458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<w:pict>
            <v:group id="Group 41393" style="width:548.4pt;height:539.04pt;position:absolute;z-index:-2147483648;mso-position-horizontal-relative:page;mso-position-horizontal:absolute;margin-left:24pt;mso-position-vertical-relative:page;margin-top:151.346pt;" coordsize="69646,68458">
              <v:shape id="Picture 41394" style="position:absolute;width:69646;height:68458;left:0;top:0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C9A"/>
    <w:multiLevelType w:val="hybridMultilevel"/>
    <w:tmpl w:val="46BC1C80"/>
    <w:lvl w:ilvl="0" w:tplc="D6E0E456">
      <w:start w:val="1"/>
      <w:numFmt w:val="decimal"/>
      <w:lvlText w:val="%1-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8D2F5C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438C14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2CFA3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746C1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7709DA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FC545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CB0D6E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B48082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26E52"/>
    <w:multiLevelType w:val="hybridMultilevel"/>
    <w:tmpl w:val="2A0C5E50"/>
    <w:lvl w:ilvl="0" w:tplc="A28C62B0">
      <w:start w:val="1"/>
      <w:numFmt w:val="decimal"/>
      <w:lvlText w:val="%1-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5A882AA">
      <w:start w:val="1"/>
      <w:numFmt w:val="lowerLetter"/>
      <w:lvlText w:val="%2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64E88AE">
      <w:start w:val="1"/>
      <w:numFmt w:val="lowerRoman"/>
      <w:lvlText w:val="%3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FEC0712">
      <w:start w:val="1"/>
      <w:numFmt w:val="decimal"/>
      <w:lvlText w:val="%4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AA23C0">
      <w:start w:val="1"/>
      <w:numFmt w:val="lowerLetter"/>
      <w:lvlText w:val="%5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E25D22">
      <w:start w:val="1"/>
      <w:numFmt w:val="lowerRoman"/>
      <w:lvlText w:val="%6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4363262">
      <w:start w:val="1"/>
      <w:numFmt w:val="decimal"/>
      <w:lvlText w:val="%7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C608D0E">
      <w:start w:val="1"/>
      <w:numFmt w:val="lowerLetter"/>
      <w:lvlText w:val="%8"/>
      <w:lvlJc w:val="left"/>
      <w:pPr>
        <w:ind w:left="6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B2D258">
      <w:start w:val="1"/>
      <w:numFmt w:val="lowerRoman"/>
      <w:lvlText w:val="%9"/>
      <w:lvlJc w:val="left"/>
      <w:pPr>
        <w:ind w:left="6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A619C"/>
    <w:multiLevelType w:val="hybridMultilevel"/>
    <w:tmpl w:val="F31280EC"/>
    <w:lvl w:ilvl="0" w:tplc="52BEDE30">
      <w:start w:val="1"/>
      <w:numFmt w:val="decimal"/>
      <w:lvlText w:val="-%1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3D8F0E6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C2E2FA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D00B76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E560D64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288E8EE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D6476C2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F85B14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EAA328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7331B2"/>
    <w:multiLevelType w:val="hybridMultilevel"/>
    <w:tmpl w:val="50147D2E"/>
    <w:lvl w:ilvl="0" w:tplc="E26E3D20">
      <w:start w:val="1"/>
      <w:numFmt w:val="decimal"/>
      <w:lvlText w:val="%1-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C01A16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E826D68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8E49F6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2C528A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4E03A8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C67882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EC305A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289FC2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56"/>
    <w:rsid w:val="00080575"/>
    <w:rsid w:val="00105B60"/>
    <w:rsid w:val="002A7B4A"/>
    <w:rsid w:val="00376F5A"/>
    <w:rsid w:val="004026EE"/>
    <w:rsid w:val="004C0C56"/>
    <w:rsid w:val="00735386"/>
    <w:rsid w:val="007714EA"/>
    <w:rsid w:val="00780121"/>
    <w:rsid w:val="00833F40"/>
    <w:rsid w:val="00907451"/>
    <w:rsid w:val="00AB2946"/>
    <w:rsid w:val="00AB7C6A"/>
    <w:rsid w:val="00AE71B5"/>
    <w:rsid w:val="00B05ADF"/>
    <w:rsid w:val="00B14C28"/>
    <w:rsid w:val="00C9737F"/>
    <w:rsid w:val="00D306C9"/>
    <w:rsid w:val="00D93889"/>
    <w:rsid w:val="00D94533"/>
    <w:rsid w:val="00E44D5A"/>
    <w:rsid w:val="00E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5ECD52D-5E22-4C7F-B7DB-971A53EB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bidi/>
      <w:spacing w:after="0"/>
      <w:ind w:left="15"/>
      <w:outlineLvl w:val="0"/>
    </w:pPr>
    <w:rPr>
      <w:rFonts w:ascii="Times New Roman" w:eastAsia="Times New Roman" w:hAnsi="Times New Roman" w:cs="Times New Roman"/>
      <w:b/>
      <w:color w:val="000000"/>
      <w:sz w:val="3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Times New Roman" w:eastAsia="Times New Roman" w:hAnsi="Times New Roman" w:cs="Times New Roman"/>
      <w:b/>
      <w:color w:val="000000"/>
      <w:sz w:val="38"/>
      <w:u w:val="single" w:color="000000"/>
    </w:rPr>
  </w:style>
  <w:style w:type="paragraph" w:styleId="a3">
    <w:name w:val="header"/>
    <w:basedOn w:val="a"/>
    <w:link w:val="Char"/>
    <w:uiPriority w:val="99"/>
    <w:unhideWhenUsed/>
    <w:rsid w:val="00EA114B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</w:rPr>
  </w:style>
  <w:style w:type="character" w:customStyle="1" w:styleId="Char">
    <w:name w:val="رأس الصفحة Char"/>
    <w:basedOn w:val="a0"/>
    <w:link w:val="a3"/>
    <w:uiPriority w:val="99"/>
    <w:rsid w:val="00EA114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1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11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newFUTURE</dc:creator>
  <cp:keywords/>
  <cp:lastModifiedBy>Maher</cp:lastModifiedBy>
  <cp:revision>13</cp:revision>
  <dcterms:created xsi:type="dcterms:W3CDTF">2022-04-23T08:55:00Z</dcterms:created>
  <dcterms:modified xsi:type="dcterms:W3CDTF">2023-04-29T23:48:00Z</dcterms:modified>
</cp:coreProperties>
</file>